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32449A82" w:rsidR="00E0086F" w:rsidRPr="00ED6435" w:rsidRDefault="00E0086F" w:rsidP="00E0086F">
      <w:pPr>
        <w:pStyle w:val="Nzev"/>
        <w:rPr>
          <w:rFonts w:ascii="Arial" w:hAnsi="Arial"/>
          <w:b w:val="0"/>
          <w:bCs w:val="0"/>
          <w:szCs w:val="22"/>
        </w:rPr>
      </w:pPr>
      <w:r w:rsidRPr="00ED6435">
        <w:rPr>
          <w:rFonts w:ascii="Arial" w:hAnsi="Arial"/>
          <w:szCs w:val="22"/>
        </w:rPr>
        <w:t>SMLOUVA O DÍLO</w:t>
      </w:r>
      <w:r w:rsidR="00E3121E">
        <w:rPr>
          <w:rFonts w:ascii="Arial" w:hAnsi="Arial"/>
          <w:szCs w:val="22"/>
        </w:rPr>
        <w:t xml:space="preserve"> - NÁVRH</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455B6D6"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C95756">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Pobočka </w:t>
      </w:r>
      <w:r w:rsidR="00C95756">
        <w:rPr>
          <w:rFonts w:ascii="Arial" w:hAnsi="Arial" w:cs="Arial"/>
        </w:rPr>
        <w:t>Rychnov nad Kněžnou</w:t>
      </w:r>
      <w:r w:rsidRPr="00ED6435">
        <w:rPr>
          <w:rFonts w:ascii="Arial" w:hAnsi="Arial" w:cs="Arial"/>
          <w:snapToGrid w:val="0"/>
        </w:rPr>
        <w:t xml:space="preserve">, na adrese </w:t>
      </w:r>
      <w:r w:rsidR="00C95756">
        <w:rPr>
          <w:rFonts w:ascii="Arial" w:hAnsi="Arial" w:cs="Arial"/>
          <w:snapToGrid w:val="0"/>
        </w:rPr>
        <w:t>Jiráskova 1320, 516 01 Rychnov nad Kněžnou</w:t>
      </w:r>
      <w:r w:rsidRPr="00ED6435">
        <w:rPr>
          <w:rFonts w:ascii="Arial" w:hAnsi="Arial" w:cs="Arial"/>
        </w:rPr>
        <w:t xml:space="preserve"> </w:t>
      </w:r>
    </w:p>
    <w:p w14:paraId="2BB55C1B" w14:textId="71CB5A8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95756">
        <w:rPr>
          <w:rFonts w:ascii="Arial" w:hAnsi="Arial" w:cs="Arial"/>
        </w:rPr>
        <w:t>Mgr. Alenou Rufferovou, vedoucí Pobočky Rychnov nad Kněžnou</w:t>
      </w:r>
      <w:r w:rsidRPr="00ED6435">
        <w:rPr>
          <w:rFonts w:ascii="Arial" w:hAnsi="Arial" w:cs="Arial"/>
          <w:iCs/>
        </w:rPr>
        <w:t xml:space="preserve"> </w:t>
      </w:r>
    </w:p>
    <w:p w14:paraId="679B3B2B" w14:textId="0E6F9FE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95756">
        <w:rPr>
          <w:rFonts w:ascii="Arial" w:hAnsi="Arial" w:cs="Arial"/>
        </w:rPr>
        <w:t>Mgr. Alena Rufferová, vedoucí Pobočky Rychnov n.Kn.</w:t>
      </w:r>
      <w:r w:rsidRPr="00ED6435">
        <w:rPr>
          <w:rFonts w:ascii="Arial" w:hAnsi="Arial" w:cs="Arial"/>
        </w:rPr>
        <w:t xml:space="preserve"> </w:t>
      </w:r>
    </w:p>
    <w:p w14:paraId="4939C5C6" w14:textId="254822B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95756">
        <w:rPr>
          <w:rFonts w:ascii="Arial" w:hAnsi="Arial" w:cs="Arial"/>
          <w:snapToGrid w:val="0"/>
        </w:rPr>
        <w:t>Ing. Michal Drtík, KPÚ pro Královéhradecký kraj, Pobočka Rychnov nad Kněžnou, Ing. Karel Káda, KPÚ pro Královéhradecký kraj, Pobočka Rychnov nad Kněžnou</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97004A6" w14:textId="77777777" w:rsidR="00C95756" w:rsidRPr="00ED6435" w:rsidRDefault="00C95756" w:rsidP="00C95756">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602155177</w:t>
      </w:r>
    </w:p>
    <w:p w14:paraId="296EFCB1" w14:textId="77777777" w:rsidR="00C95756" w:rsidRPr="00ED6435" w:rsidRDefault="00C95756" w:rsidP="00C95756">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rychnov.pk@spucr.cz</w:t>
      </w:r>
    </w:p>
    <w:p w14:paraId="251A0BC1" w14:textId="0CE84E69" w:rsidR="00E0086F" w:rsidRPr="00ED6435" w:rsidRDefault="00E0086F" w:rsidP="00E3121E">
      <w:pPr>
        <w:tabs>
          <w:tab w:val="left" w:pos="6272"/>
        </w:tabs>
        <w:spacing w:after="120"/>
        <w:ind w:left="567" w:right="1418"/>
        <w:jc w:val="both"/>
        <w:rPr>
          <w:rFonts w:ascii="Arial" w:hAnsi="Arial" w:cs="Arial"/>
          <w:b/>
          <w:i/>
        </w:rPr>
      </w:pPr>
      <w:r w:rsidRPr="00ED6435">
        <w:rPr>
          <w:rFonts w:ascii="Arial" w:hAnsi="Arial" w:cs="Arial"/>
        </w:rPr>
        <w:t>ID datové schránky: z49per3</w:t>
      </w:r>
      <w:r w:rsidR="00E3121E">
        <w:rPr>
          <w:rFonts w:ascii="Arial" w:hAnsi="Arial" w:cs="Arial"/>
        </w:rPr>
        <w:tab/>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AD55753"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36DBA">
        <w:rPr>
          <w:rFonts w:ascii="Arial" w:hAnsi="Arial" w:cs="Arial"/>
        </w:rPr>
        <w:t xml:space="preserve">řízení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964841">
        <w:rPr>
          <w:rFonts w:ascii="Arial" w:hAnsi="Arial" w:cs="Arial"/>
          <w:b/>
          <w:bCs/>
        </w:rPr>
        <w:t>Chleny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9820E3">
        <w:rPr>
          <w:rFonts w:ascii="Arial" w:hAnsi="Arial" w:cs="Arial"/>
          <w:highlight w:val="yellow"/>
        </w:rPr>
        <w:t>..........</w:t>
      </w:r>
      <w:r w:rsidRPr="00764100">
        <w:rPr>
          <w:rFonts w:ascii="Arial" w:hAnsi="Arial" w:cs="Arial"/>
        </w:rPr>
        <w:t xml:space="preserve">, zveřejněnou Objednatelem dne </w:t>
      </w:r>
      <w:r w:rsidR="009263F2" w:rsidRPr="009820E3">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5D04DE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964841">
        <w:rPr>
          <w:rFonts w:ascii="Arial" w:hAnsi="Arial" w:cs="Arial"/>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8E5A1E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64841">
        <w:rPr>
          <w:rFonts w:ascii="Arial" w:hAnsi="Arial" w:cs="Arial"/>
          <w:b/>
          <w:bCs/>
          <w:szCs w:val="22"/>
        </w:rPr>
        <w:t>Chleny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727EA0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64841">
        <w:rPr>
          <w:rFonts w:ascii="Arial" w:hAnsi="Arial" w:cs="Arial"/>
        </w:rPr>
        <w:t>Chleny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9820E3">
              <w:rPr>
                <w:rFonts w:ascii="Arial" w:hAnsi="Arial" w:cs="Arial"/>
                <w:snapToGrid w:val="0"/>
                <w:highlight w:val="green"/>
              </w:rPr>
              <w:t>..........</w:t>
            </w:r>
            <w:r w:rsidR="00F656CF" w:rsidRPr="009820E3">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9820E3">
              <w:rPr>
                <w:rFonts w:ascii="Arial" w:hAnsi="Arial" w:cs="Arial"/>
                <w:snapToGrid w:val="0"/>
                <w:highlight w:val="green"/>
              </w:rPr>
              <w:t>..........</w:t>
            </w:r>
            <w:r w:rsidR="00F656CF" w:rsidRPr="009820E3">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9820E3">
              <w:rPr>
                <w:rFonts w:ascii="Arial" w:hAnsi="Arial" w:cs="Arial"/>
                <w:snapToGrid w:val="0"/>
                <w:highlight w:val="green"/>
              </w:rPr>
              <w:t>..........</w:t>
            </w:r>
            <w:r w:rsidR="00F656CF" w:rsidRPr="009820E3">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9820E3">
              <w:rPr>
                <w:rFonts w:ascii="Arial" w:hAnsi="Arial" w:cs="Arial"/>
                <w:snapToGrid w:val="0"/>
                <w:highlight w:val="green"/>
              </w:rPr>
              <w:t>..........</w:t>
            </w:r>
            <w:r w:rsidR="00F656CF" w:rsidRPr="009820E3">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9820E3">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9820E3">
              <w:rPr>
                <w:rFonts w:ascii="Arial" w:hAnsi="Arial" w:cs="Arial"/>
                <w:snapToGrid w:val="0"/>
                <w:highlight w:val="green"/>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D966C8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64841">
        <w:rPr>
          <w:rFonts w:ascii="Arial" w:hAnsi="Arial" w:cs="Arial"/>
          <w:szCs w:val="22"/>
        </w:rPr>
        <w:t>Státní pozemkový úřad, Krajský pozemkový úřad pro Královéhradecký kraj, Pobočka Rychnov nad Kněžnou, Jiráskova 1320, 516 01 Rychnov nad Kněžnou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4F2CAAB9" w14:textId="791A9990" w:rsidR="00964841" w:rsidRPr="00964841" w:rsidRDefault="00964841" w:rsidP="0008597D">
      <w:pPr>
        <w:pStyle w:val="Level2"/>
        <w:spacing w:line="240" w:lineRule="auto"/>
        <w:ind w:left="567" w:hanging="567"/>
        <w:jc w:val="both"/>
        <w:rPr>
          <w:rFonts w:ascii="Arial" w:hAnsi="Arial" w:cs="Arial"/>
          <w:szCs w:val="22"/>
        </w:rPr>
      </w:pPr>
      <w:bookmarkStart w:id="38" w:name="_Ref50747173"/>
      <w:bookmarkStart w:id="39" w:name="_Hlk63750513"/>
      <w:r>
        <w:rPr>
          <w:rStyle w:val="cf01"/>
        </w:rPr>
        <w:t>NENÍ PŘEDMĚTEM TÉTO SMLOUVY</w:t>
      </w:r>
    </w:p>
    <w:p w14:paraId="79CD6037" w14:textId="5ECF3B8E" w:rsidR="0008597D" w:rsidRPr="009060BB" w:rsidRDefault="008B1338" w:rsidP="00964841">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2D1A10B6" w14:textId="7BF636D0" w:rsidR="00964841" w:rsidRPr="00964841" w:rsidRDefault="00964841"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Style w:val="cf01"/>
        </w:rPr>
        <w:t>NENÍ PŘEDMĚTEM TÉTO SMLOUVY</w:t>
      </w:r>
    </w:p>
    <w:p w14:paraId="48C6D3CE" w14:textId="7DC942F1" w:rsidR="00B022EF" w:rsidRPr="009060BB" w:rsidRDefault="00B022EF" w:rsidP="00964841">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se zavazuje, že v rámci plnění Smlouvy umožní exkurzi v terénu při provádění zeměměřických činností a zajistí související výklad žákům </w:t>
      </w:r>
      <w:commentRangeStart w:id="45"/>
      <w:r w:rsidRPr="4CFF60DB">
        <w:rPr>
          <w:rFonts w:ascii="Arial" w:hAnsi="Arial" w:cs="Arial"/>
        </w:rPr>
        <w:t xml:space="preserve">základní, střední či vysoké školy </w:t>
      </w:r>
      <w:commentRangeEnd w:id="45"/>
      <w:r>
        <w:commentReference w:id="45"/>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w:t>
      </w:r>
      <w:commentRangeStart w:id="46"/>
      <w:r w:rsidRPr="4CFF60DB">
        <w:rPr>
          <w:rFonts w:ascii="Arial" w:hAnsi="Arial" w:cs="Arial"/>
        </w:rPr>
        <w:t>včetně / mimo</w:t>
      </w:r>
      <w:commentRangeEnd w:id="46"/>
      <w:r>
        <w:commentReference w:id="46"/>
      </w:r>
      <w:r w:rsidRPr="4CFF60DB">
        <w:rPr>
          <w:rFonts w:ascii="Arial" w:hAnsi="Arial" w:cs="Arial"/>
        </w:rPr>
        <w:t xml:space="preserve">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w:t>
      </w:r>
      <w:r w:rsidRPr="4CFF60DB">
        <w:rPr>
          <w:rFonts w:ascii="Arial" w:eastAsia="Calibri" w:hAnsi="Arial" w:cs="Arial"/>
        </w:rPr>
        <w:lastRenderedPageBreak/>
        <w:t xml:space="preserve">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7" w:name="_Ref69389189"/>
      <w:bookmarkEnd w:id="42"/>
      <w:bookmarkEnd w:id="43"/>
      <w:r w:rsidRPr="4CFF60DB">
        <w:rPr>
          <w:rFonts w:ascii="Arial" w:hAnsi="Arial" w:cs="Arial"/>
        </w:rPr>
        <w:t>Zhotovitel se zavazuje po celou dobu provádění Díla zabezpečit:</w:t>
      </w:r>
      <w:bookmarkEnd w:id="47"/>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8"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8"/>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9"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9"/>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50" w:name="_Ref61944078"/>
      <w:r w:rsidRPr="00FF0413">
        <w:rPr>
          <w:rFonts w:ascii="Arial" w:hAnsi="Arial" w:cs="Arial"/>
        </w:rPr>
        <w:t xml:space="preserve">Zhotovitel se zavazuje, </w:t>
      </w:r>
      <w:bookmarkStart w:id="51"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50"/>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1"/>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2" w:name="_Ref51579571"/>
      <w:bookmarkStart w:id="53" w:name="_Ref66878947"/>
      <w:bookmarkStart w:id="54" w:name="_Hlk64298003"/>
      <w:bookmarkEnd w:id="39"/>
      <w:r w:rsidRPr="00C62699">
        <w:rPr>
          <w:rFonts w:ascii="Arial" w:hAnsi="Arial" w:cs="Arial"/>
          <w:szCs w:val="22"/>
        </w:rPr>
        <w:lastRenderedPageBreak/>
        <w:t>Rozsah díla a jeho členění na hlavní celky a dílčí části</w:t>
      </w:r>
      <w:bookmarkEnd w:id="52"/>
      <w:r w:rsidRPr="00C62699">
        <w:rPr>
          <w:rFonts w:ascii="Arial" w:hAnsi="Arial" w:cs="Arial"/>
          <w:szCs w:val="22"/>
        </w:rPr>
        <w:t xml:space="preserve"> </w:t>
      </w:r>
      <w:r w:rsidR="00D6651A" w:rsidRPr="00C62699">
        <w:rPr>
          <w:rFonts w:ascii="Arial" w:hAnsi="Arial" w:cs="Arial"/>
          <w:szCs w:val="22"/>
        </w:rPr>
        <w:t>Hlavních celků</w:t>
      </w:r>
      <w:bookmarkEnd w:id="53"/>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5" w:name="_Ref51578340"/>
      <w:bookmarkStart w:id="56"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5"/>
      <w:r w:rsidR="00BB50B8" w:rsidRPr="00764100">
        <w:rPr>
          <w:rFonts w:ascii="Arial" w:hAnsi="Arial" w:cs="Arial"/>
          <w:szCs w:val="22"/>
        </w:rPr>
        <w:t>.</w:t>
      </w:r>
      <w:bookmarkEnd w:id="56"/>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7"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7"/>
    </w:p>
    <w:p w14:paraId="048050AB" w14:textId="2ECDA3A5" w:rsidR="00B9128B" w:rsidRPr="00764100" w:rsidRDefault="00B9128B" w:rsidP="002B2B06">
      <w:pPr>
        <w:pStyle w:val="Level3"/>
        <w:tabs>
          <w:tab w:val="clear" w:pos="2041"/>
        </w:tabs>
        <w:ind w:left="1418"/>
        <w:rPr>
          <w:rFonts w:ascii="Arial" w:hAnsi="Arial" w:cs="Arial"/>
          <w:szCs w:val="22"/>
        </w:rPr>
      </w:pPr>
      <w:bookmarkStart w:id="58" w:name="_Ref51579618"/>
      <w:bookmarkStart w:id="59" w:name="_Ref52043318"/>
      <w:r w:rsidRPr="00764100">
        <w:rPr>
          <w:rFonts w:ascii="Arial" w:hAnsi="Arial" w:cs="Arial"/>
          <w:szCs w:val="22"/>
        </w:rPr>
        <w:t>Revize a doplnění stávajícího bodového pole:</w:t>
      </w:r>
      <w:bookmarkEnd w:id="58"/>
      <w:bookmarkEnd w:id="59"/>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60" w:name="_Ref51579678"/>
      <w:bookmarkStart w:id="61"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60"/>
      <w:bookmarkEnd w:id="61"/>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2"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2"/>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2D5B5998" w14:textId="345030FE" w:rsidR="00964841" w:rsidRDefault="00964841" w:rsidP="00146BD7">
      <w:pPr>
        <w:pStyle w:val="Level3"/>
        <w:tabs>
          <w:tab w:val="clear" w:pos="2041"/>
        </w:tabs>
        <w:ind w:left="1418"/>
        <w:jc w:val="both"/>
        <w:rPr>
          <w:rFonts w:ascii="Arial" w:hAnsi="Arial" w:cs="Arial"/>
          <w:szCs w:val="22"/>
        </w:rPr>
      </w:pPr>
      <w:bookmarkStart w:id="63" w:name="_Ref64278780"/>
      <w:bookmarkStart w:id="64" w:name="_Ref51578703"/>
      <w:bookmarkStart w:id="65" w:name="_Ref52043347"/>
      <w:r>
        <w:rPr>
          <w:rStyle w:val="cf01"/>
        </w:rPr>
        <w:t>NENÍ PŘEDMĚTEM TÉTO SMLOUVY</w:t>
      </w:r>
    </w:p>
    <w:p w14:paraId="0DC49B7B" w14:textId="00573A11" w:rsidR="006B518C" w:rsidRPr="00764100" w:rsidRDefault="006B518C" w:rsidP="00964841">
      <w:pPr>
        <w:pStyle w:val="Level3"/>
        <w:numPr>
          <w:ilvl w:val="0"/>
          <w:numId w:val="0"/>
        </w:numPr>
        <w:ind w:left="1418"/>
        <w:jc w:val="both"/>
        <w:rPr>
          <w:rFonts w:ascii="Arial" w:hAnsi="Arial" w:cs="Arial"/>
          <w:szCs w:val="22"/>
        </w:rPr>
      </w:pPr>
      <w:r w:rsidRPr="00764100">
        <w:rPr>
          <w:rFonts w:ascii="Arial" w:hAnsi="Arial" w:cs="Arial"/>
          <w:szCs w:val="22"/>
        </w:rPr>
        <w:t>Vektorizace vlastnické mapy</w:t>
      </w:r>
      <w:bookmarkEnd w:id="63"/>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6"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4"/>
      <w:bookmarkEnd w:id="65"/>
      <w:bookmarkEnd w:id="66"/>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7"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7"/>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8" w:name="_Ref64278867"/>
      <w:r w:rsidRPr="00764100">
        <w:rPr>
          <w:rFonts w:ascii="Arial" w:hAnsi="Arial" w:cs="Arial"/>
          <w:szCs w:val="22"/>
        </w:rPr>
        <w:t>Zjišťování hranic pozemků neřešených dle § 2 Zákona:</w:t>
      </w:r>
      <w:bookmarkEnd w:id="68"/>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9"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9"/>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70" w:name="_Ref51578325"/>
      <w:bookmarkStart w:id="71" w:name="_Ref52043370"/>
      <w:r w:rsidRPr="00764100">
        <w:rPr>
          <w:rFonts w:ascii="Arial" w:hAnsi="Arial" w:cs="Arial"/>
          <w:szCs w:val="22"/>
        </w:rPr>
        <w:t>Rozbor současného stavu:</w:t>
      </w:r>
      <w:bookmarkEnd w:id="70"/>
      <w:bookmarkEnd w:id="71"/>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2" w:name="_Ref51578378"/>
      <w:bookmarkStart w:id="73" w:name="_Ref52043390"/>
      <w:r w:rsidRPr="00764100">
        <w:rPr>
          <w:rFonts w:ascii="Arial" w:hAnsi="Arial" w:cs="Arial"/>
          <w:szCs w:val="22"/>
        </w:rPr>
        <w:t>Dokumentace k soupisu nároků vlastníků pozemků:</w:t>
      </w:r>
      <w:bookmarkEnd w:id="72"/>
      <w:bookmarkEnd w:id="73"/>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4"/>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5"/>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6"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6"/>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7"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7"/>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8" w:name="_Ref51578417"/>
      <w:bookmarkStart w:id="79"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8"/>
      <w:bookmarkEnd w:id="79"/>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80"/>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1"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1"/>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2"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2"/>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3"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3"/>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4" w:name="_Ref67496875"/>
      <w:bookmarkStart w:id="85"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4"/>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6" w:name="_Ref51578489"/>
      <w:bookmarkStart w:id="87" w:name="_Ref52043431"/>
      <w:bookmarkEnd w:id="85"/>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6"/>
      <w:bookmarkEnd w:id="87"/>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9667"/>
      <w:r w:rsidRPr="00764100">
        <w:rPr>
          <w:rFonts w:ascii="Arial" w:hAnsi="Arial" w:cs="Arial"/>
        </w:rPr>
        <w:t>Zapracování Objednatelem připuštěných připomínek vzešlých na základě výzvy Objednatele podle § 9 odst. 21 Zákona;</w:t>
      </w:r>
      <w:bookmarkEnd w:id="88"/>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9"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9"/>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90" w:name="_Ref51580149"/>
      <w:bookmarkStart w:id="91"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90"/>
      <w:bookmarkEnd w:id="91"/>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2" w:name="_Ref51580255"/>
      <w:bookmarkStart w:id="93" w:name="_Ref52043476"/>
      <w:r w:rsidRPr="00764100">
        <w:rPr>
          <w:rFonts w:ascii="Arial" w:hAnsi="Arial" w:cs="Arial"/>
          <w:szCs w:val="22"/>
        </w:rPr>
        <w:t>Zhotovení podkladů pro změnu katastrální hranice</w:t>
      </w:r>
      <w:bookmarkEnd w:id="92"/>
      <w:r w:rsidR="00494633" w:rsidRPr="00764100">
        <w:rPr>
          <w:rFonts w:ascii="Arial" w:hAnsi="Arial" w:cs="Arial"/>
          <w:szCs w:val="22"/>
        </w:rPr>
        <w:t>:</w:t>
      </w:r>
      <w:bookmarkEnd w:id="93"/>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4" w:name="_Ref51580259"/>
      <w:bookmarkStart w:id="95" w:name="_Ref52043492"/>
      <w:r w:rsidRPr="00764100">
        <w:rPr>
          <w:rFonts w:ascii="Arial" w:hAnsi="Arial" w:cs="Arial"/>
          <w:szCs w:val="22"/>
        </w:rPr>
        <w:t>Aktualizace návrhu po ukončení odvolacího řízení</w:t>
      </w:r>
      <w:bookmarkEnd w:id="94"/>
      <w:r w:rsidR="00494633" w:rsidRPr="00764100">
        <w:rPr>
          <w:rFonts w:ascii="Arial" w:hAnsi="Arial" w:cs="Arial"/>
          <w:szCs w:val="22"/>
        </w:rPr>
        <w:t>:</w:t>
      </w:r>
      <w:bookmarkEnd w:id="95"/>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6" w:name="_Ref51579017"/>
      <w:bookmarkStart w:id="97"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6"/>
      <w:bookmarkEnd w:id="97"/>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8" w:name="_Ref51578150"/>
      <w:r w:rsidRPr="009F5473">
        <w:rPr>
          <w:rFonts w:ascii="Arial" w:hAnsi="Arial" w:cs="Arial"/>
          <w:szCs w:val="22"/>
        </w:rPr>
        <w:t>Technické požadavky na provedení díla</w:t>
      </w:r>
      <w:bookmarkEnd w:id="98"/>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9"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100" w:name="_Ref61943163"/>
      <w:bookmarkEnd w:id="9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100"/>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1"/>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2"/>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3"/>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4"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4"/>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4"/>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9820E3">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7"/>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19B0E46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4C2A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6A3EBE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64841">
        <w:rPr>
          <w:rFonts w:ascii="Arial" w:hAnsi="Arial" w:cs="Arial"/>
          <w:szCs w:val="22"/>
        </w:rPr>
        <w:t>Rychnov nad Kněžnou</w:t>
      </w:r>
      <w:r w:rsidR="00127C34" w:rsidRPr="00C62699">
        <w:rPr>
          <w:rFonts w:ascii="Arial" w:hAnsi="Arial" w:cs="Arial"/>
          <w:szCs w:val="22"/>
        </w:rPr>
        <w:t xml:space="preserve">, adresa </w:t>
      </w:r>
      <w:r w:rsidR="00964841">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3"/>
      <w:bookmarkEnd w:id="114"/>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7"/>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8" w:name="_Hlk32248346"/>
      <w:r w:rsidR="00265F18" w:rsidRPr="00764100">
        <w:rPr>
          <w:rFonts w:ascii="Arial" w:hAnsi="Arial" w:cs="Arial"/>
          <w:szCs w:val="22"/>
        </w:rPr>
        <w:t>dílčí části</w:t>
      </w:r>
      <w:bookmarkEnd w:id="11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3A6DADA2"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E3121E">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1AA5926"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4C2A85">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4E0DC7D"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E3121E">
        <w:rPr>
          <w:rFonts w:ascii="Arial" w:hAnsi="Arial" w:cs="Arial"/>
          <w:szCs w:val="22"/>
        </w:rPr>
        <w:t>1</w:t>
      </w:r>
      <w:r w:rsidRPr="00C62699">
        <w:rPr>
          <w:rFonts w:ascii="Arial" w:hAnsi="Arial" w:cs="Arial"/>
          <w:szCs w:val="22"/>
        </w:rPr>
        <w:t>0 %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w:t>
      </w:r>
      <w:r w:rsidR="00E60FBC">
        <w:rPr>
          <w:rFonts w:ascii="Arial" w:hAnsi="Arial" w:cs="Arial"/>
          <w:szCs w:val="22"/>
        </w:rPr>
        <w:lastRenderedPageBreak/>
        <w:t xml:space="preserve">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2117852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4C2A85">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9820E3">
        <w:rPr>
          <w:rFonts w:ascii="Arial" w:eastAsia="Times New Roman" w:hAnsi="Arial" w:cs="Arial"/>
          <w:b/>
          <w:highlight w:val="green"/>
          <w:lang w:eastAsia="cs-CZ"/>
        </w:rPr>
        <w:t>[Obchodní firma Zhotovitele]</w:t>
      </w:r>
    </w:p>
    <w:p w14:paraId="52DB552F" w14:textId="4A6D682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3121E">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9820E3">
        <w:rPr>
          <w:rFonts w:ascii="Arial" w:eastAsia="Times New Roman" w:hAnsi="Arial" w:cs="Arial"/>
          <w:bCs/>
          <w:highlight w:val="green"/>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2B506B6" w14:textId="77777777" w:rsidR="00E3121E" w:rsidRPr="00ED6435" w:rsidRDefault="00E3121E" w:rsidP="00E3121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820E3">
        <w:rPr>
          <w:rFonts w:ascii="Arial" w:eastAsia="Times New Roman" w:hAnsi="Arial" w:cs="Arial"/>
          <w:bCs/>
          <w:highlight w:val="green"/>
          <w:lang w:eastAsia="cs-CZ"/>
        </w:rPr>
        <w:t>…………</w:t>
      </w:r>
    </w:p>
    <w:p w14:paraId="05CF4891" w14:textId="77777777" w:rsidR="00E3121E" w:rsidRPr="00ED6435" w:rsidRDefault="00E3121E" w:rsidP="00E3121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820E3">
        <w:rPr>
          <w:rFonts w:ascii="Arial" w:eastAsia="Times New Roman" w:hAnsi="Arial" w:cs="Arial"/>
          <w:bCs/>
          <w:highlight w:val="green"/>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3D3AE081" w14:textId="13469737" w:rsidR="00B3745E" w:rsidRPr="00ED6435" w:rsidRDefault="00B3745E" w:rsidP="00E3121E">
      <w:pPr>
        <w:spacing w:line="240" w:lineRule="auto"/>
        <w:rPr>
          <w:rFonts w:ascii="Arial" w:hAnsi="Arial" w:cs="Arial"/>
        </w:rPr>
      </w:pPr>
    </w:p>
    <w:sectPr w:rsidR="00B3745E" w:rsidRPr="00ED6435" w:rsidSect="009820E3">
      <w:headerReference w:type="default" r:id="rId17"/>
      <w:footerReference w:type="default" r:id="rId18"/>
      <w:headerReference w:type="first" r:id="rId19"/>
      <w:pgSz w:w="11907" w:h="16839" w:code="9"/>
      <w:pgMar w:top="1418" w:right="1077" w:bottom="1418" w:left="1077" w:header="567"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Strolená Irena Ing." w:date="2021-02-09T06:35:00Z" w:initials="SII">
    <w:p w14:paraId="3474B17E" w14:textId="77777777" w:rsidR="00043079" w:rsidRDefault="00043079" w:rsidP="00B022EF">
      <w:pPr>
        <w:pStyle w:val="Textkomente"/>
      </w:pPr>
      <w:r>
        <w:rPr>
          <w:rStyle w:val="Odkaznakoment"/>
        </w:rPr>
        <w:annotationRef/>
      </w:r>
      <w:r w:rsidRPr="00A67ADB">
        <w:rPr>
          <w:rFonts w:ascii="Arial" w:hAnsi="Arial" w:cs="Arial"/>
          <w:sz w:val="22"/>
          <w:szCs w:val="22"/>
        </w:rPr>
        <w:t>*) Je možné uvést konkrétní základní školu; další variantou je umožnění exkurze žákům středních škol (studentům gymnázií, stavebních průmyslovek apod.)</w:t>
      </w:r>
      <w:r w:rsidRPr="00A67ADB">
        <w:annotationRef/>
      </w:r>
    </w:p>
  </w:comment>
  <w:comment w:id="46" w:author="Strolená Irena Ing." w:date="2021-02-09T06:36:00Z" w:initials="SII">
    <w:p w14:paraId="7BC9EF5C" w14:textId="77777777" w:rsidR="00043079" w:rsidRPr="00F84ADA" w:rsidRDefault="00043079" w:rsidP="00B022EF">
      <w:pPr>
        <w:pStyle w:val="Textkomente"/>
        <w:rPr>
          <w:rFonts w:ascii="Arial" w:hAnsi="Arial" w:cs="Arial"/>
          <w:sz w:val="22"/>
          <w:szCs w:val="22"/>
        </w:rPr>
      </w:pPr>
      <w:r>
        <w:rPr>
          <w:rStyle w:val="Odkaznakoment"/>
        </w:rPr>
        <w:annotationRef/>
      </w:r>
      <w:r w:rsidRPr="00A67ADB">
        <w:rPr>
          <w:rFonts w:ascii="Arial" w:hAnsi="Arial" w:cs="Arial"/>
          <w:sz w:val="22"/>
          <w:szCs w:val="22"/>
        </w:rPr>
        <w:t>Vybrat variantu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74B17E" w15:done="0"/>
  <w15:commentEx w15:paraId="7BC9EF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CCABC7" w16cex:dateUtc="2021-02-09T05:35:00Z"/>
  <w16cex:commentExtensible w16cex:durableId="23CCAC06" w16cex:dateUtc="2021-02-09T0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74B17E" w16cid:durableId="23CCABC7"/>
  <w16cid:commentId w16cid:paraId="7BC9EF5C" w16cid:durableId="23CCAC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4706AE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E3121E">
      <w:rPr>
        <w:szCs w:val="16"/>
      </w:rPr>
      <w:t>Chleny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4598" w14:textId="11DE1F2B" w:rsidR="009820E3" w:rsidRDefault="009820E3" w:rsidP="00E0086F">
    <w:pPr>
      <w:pStyle w:val="Zhlav"/>
      <w:pBdr>
        <w:bottom w:val="single" w:sz="6" w:space="1" w:color="auto"/>
      </w:pBdr>
      <w:tabs>
        <w:tab w:val="clear" w:pos="4703"/>
        <w:tab w:val="clear" w:pos="9406"/>
        <w:tab w:val="left" w:pos="4536"/>
      </w:tabs>
      <w:spacing w:after="0" w:line="240" w:lineRule="auto"/>
      <w:jc w:val="both"/>
      <w:rPr>
        <w:rFonts w:cs="Arial"/>
        <w:sz w:val="20"/>
        <w:szCs w:val="20"/>
        <w:lang w:val="fr-FR" w:eastAsia="cs-CZ"/>
      </w:rPr>
    </w:pPr>
    <w:r>
      <w:rPr>
        <w:rFonts w:cs="Arial"/>
        <w:sz w:val="20"/>
        <w:szCs w:val="20"/>
        <w:lang w:val="fr-FR" w:eastAsia="cs-CZ"/>
      </w:rPr>
      <w:tab/>
    </w:r>
    <w:r>
      <w:rPr>
        <w:rFonts w:cs="Arial"/>
        <w:sz w:val="20"/>
        <w:szCs w:val="20"/>
        <w:lang w:val="fr-FR" w:eastAsia="cs-CZ"/>
      </w:rPr>
      <w:tab/>
    </w:r>
    <w:r w:rsidRPr="009820E3">
      <w:rPr>
        <w:rFonts w:cs="Arial"/>
        <w:szCs w:val="16"/>
        <w:lang w:val="fr-FR" w:eastAsia="cs-CZ"/>
      </w:rPr>
      <w:t>UID :</w:t>
    </w:r>
  </w:p>
  <w:p w14:paraId="5EB20BA7" w14:textId="3CE6EDF3" w:rsidR="00043079" w:rsidRPr="009820E3"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20"/>
        <w:szCs w:val="20"/>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99B2C8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E3121E">
      <w:rPr>
        <w:rFonts w:cs="Arial"/>
        <w:szCs w:val="16"/>
        <w:lang w:val="fr-FR" w:eastAsia="cs-CZ"/>
      </w:rPr>
      <w:t>Chleny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6DBA"/>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A85"/>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4841"/>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0E3"/>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575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21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6DB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36DB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36DB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96484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34</Pages>
  <Words>16372</Words>
  <Characters>96598</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20</cp:revision>
  <cp:lastPrinted>2024-04-26T11:57:00Z</cp:lastPrinted>
  <dcterms:created xsi:type="dcterms:W3CDTF">2023-09-08T11:21:00Z</dcterms:created>
  <dcterms:modified xsi:type="dcterms:W3CDTF">2024-04-30T08:49:00Z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